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C0F19" w14:textId="01E0A1FF" w:rsidR="00224B2B" w:rsidRPr="008A2B9A" w:rsidRDefault="008A2B9A" w:rsidP="008A2B9A">
      <w:pPr>
        <w:jc w:val="center"/>
        <w:rPr>
          <w:rFonts w:ascii="RotisSemiSans" w:hAnsi="RotisSemiSans" w:cs="Arial"/>
          <w:iCs/>
          <w:sz w:val="28"/>
          <w:szCs w:val="28"/>
          <w:u w:val="single"/>
        </w:rPr>
      </w:pPr>
      <w:r w:rsidRPr="008A2B9A">
        <w:rPr>
          <w:rFonts w:ascii="RotisSemiSans" w:hAnsi="RotisSemiSans" w:cs="Arial"/>
          <w:iCs/>
          <w:sz w:val="28"/>
          <w:szCs w:val="28"/>
          <w:u w:val="single"/>
        </w:rPr>
        <w:t xml:space="preserve">Eigenerklärung </w:t>
      </w:r>
      <w:r w:rsidR="00812F92">
        <w:rPr>
          <w:rFonts w:ascii="RotisSemiSans" w:hAnsi="RotisSemiSans" w:cs="Arial"/>
          <w:iCs/>
          <w:sz w:val="28"/>
          <w:szCs w:val="28"/>
          <w:u w:val="single"/>
        </w:rPr>
        <w:t>Standort</w:t>
      </w:r>
      <w:r w:rsidRPr="008A2B9A">
        <w:rPr>
          <w:rFonts w:ascii="RotisSemiSans" w:hAnsi="RotisSemiSans" w:cs="Arial"/>
          <w:iCs/>
          <w:sz w:val="28"/>
          <w:szCs w:val="28"/>
          <w:u w:val="single"/>
        </w:rPr>
        <w:t xml:space="preserve"> </w:t>
      </w:r>
    </w:p>
    <w:p w14:paraId="122CC9F0" w14:textId="77777777" w:rsidR="000C637E" w:rsidRPr="008A2B9A" w:rsidRDefault="000C637E" w:rsidP="004C6875">
      <w:pPr>
        <w:rPr>
          <w:rFonts w:ascii="RotisSemiSans" w:hAnsi="RotisSemiSans" w:cs="Arial"/>
          <w:iCs/>
          <w:sz w:val="22"/>
          <w:szCs w:val="22"/>
        </w:rPr>
      </w:pPr>
    </w:p>
    <w:p w14:paraId="3331F205" w14:textId="5CD5FA7F" w:rsidR="00812F92" w:rsidRPr="008A2B9A" w:rsidRDefault="008A2B9A" w:rsidP="00812F92">
      <w:pPr>
        <w:spacing w:line="276" w:lineRule="auto"/>
        <w:jc w:val="both"/>
        <w:rPr>
          <w:rFonts w:ascii="RotisSemiSans" w:hAnsi="RotisSemiSans" w:cs="Arial"/>
          <w:iCs/>
          <w:sz w:val="22"/>
          <w:szCs w:val="22"/>
        </w:rPr>
      </w:pPr>
      <w:r w:rsidRPr="008A2B9A">
        <w:rPr>
          <w:rFonts w:ascii="RotisSemiSans" w:hAnsi="RotisSemiSans" w:cs="Arial"/>
          <w:iCs/>
          <w:sz w:val="22"/>
          <w:szCs w:val="22"/>
        </w:rPr>
        <w:t>Die*der Bieter*in</w:t>
      </w:r>
      <w:r w:rsidR="00812F92">
        <w:rPr>
          <w:rFonts w:ascii="RotisSemiSans" w:hAnsi="RotisSemiSans" w:cs="Arial"/>
          <w:iCs/>
          <w:sz w:val="22"/>
          <w:szCs w:val="22"/>
        </w:rPr>
        <w:t xml:space="preserve"> muss geeignete Leistungsorte für die Durchführung der arbeitsmedizinischen Vorsorgen, Einstellungs- und Eignungsuntersuchungen zur Verfügung stellen</w:t>
      </w:r>
      <w:r w:rsidRPr="008A2B9A">
        <w:rPr>
          <w:rFonts w:ascii="RotisSemiSans" w:hAnsi="RotisSemiSans" w:cs="Arial"/>
          <w:iCs/>
          <w:sz w:val="22"/>
          <w:szCs w:val="22"/>
        </w:rPr>
        <w:t xml:space="preserve">. </w:t>
      </w:r>
      <w:r w:rsidR="00812F92">
        <w:rPr>
          <w:rFonts w:ascii="RotisSemiSans" w:hAnsi="RotisSemiSans" w:cs="Arial"/>
          <w:iCs/>
          <w:sz w:val="22"/>
          <w:szCs w:val="22"/>
        </w:rPr>
        <w:t>D</w:t>
      </w:r>
      <w:r w:rsidR="00812F92" w:rsidRPr="00812F92">
        <w:rPr>
          <w:rFonts w:ascii="RotisSemiSans" w:hAnsi="RotisSemiSans" w:cs="Arial"/>
          <w:iCs/>
          <w:sz w:val="22"/>
          <w:szCs w:val="22"/>
        </w:rPr>
        <w:t>er für die</w:t>
      </w:r>
      <w:r w:rsidR="00812F92">
        <w:rPr>
          <w:rFonts w:ascii="RotisSemiSans" w:hAnsi="RotisSemiSans" w:cs="Arial"/>
          <w:iCs/>
          <w:sz w:val="22"/>
          <w:szCs w:val="22"/>
        </w:rPr>
        <w:t xml:space="preserve"> Leistungser</w:t>
      </w:r>
      <w:r w:rsidR="00812F92" w:rsidRPr="00812F92">
        <w:rPr>
          <w:rFonts w:ascii="RotisSemiSans" w:hAnsi="RotisSemiSans" w:cs="Arial"/>
          <w:iCs/>
          <w:sz w:val="22"/>
          <w:szCs w:val="22"/>
        </w:rPr>
        <w:t xml:space="preserve">bringung vorgesehene betriebsärztliche Standort </w:t>
      </w:r>
      <w:r w:rsidR="00812F92">
        <w:rPr>
          <w:rFonts w:ascii="RotisSemiSans" w:hAnsi="RotisSemiSans" w:cs="Arial"/>
          <w:iCs/>
          <w:sz w:val="22"/>
          <w:szCs w:val="22"/>
        </w:rPr>
        <w:t xml:space="preserve">muss </w:t>
      </w:r>
      <w:r w:rsidR="00812F92" w:rsidRPr="00812F92">
        <w:rPr>
          <w:rFonts w:ascii="RotisSemiSans" w:hAnsi="RotisSemiSans" w:cs="Arial"/>
          <w:iCs/>
          <w:sz w:val="22"/>
          <w:szCs w:val="22"/>
        </w:rPr>
        <w:t xml:space="preserve">spätestens zum Zeitpunkt der Zuschlagserteilung seit mindestens zwölf aufeinanderfolgenden Monaten im regulären, fortlaufenden Betrieb </w:t>
      </w:r>
      <w:r w:rsidR="00812F92">
        <w:rPr>
          <w:rFonts w:ascii="RotisSemiSans" w:hAnsi="RotisSemiSans" w:cs="Arial"/>
          <w:iCs/>
          <w:sz w:val="22"/>
          <w:szCs w:val="22"/>
        </w:rPr>
        <w:t>sein</w:t>
      </w:r>
      <w:r w:rsidR="00812F92" w:rsidRPr="00812F92">
        <w:rPr>
          <w:rFonts w:ascii="RotisSemiSans" w:hAnsi="RotisSemiSans" w:cs="Arial"/>
          <w:iCs/>
          <w:sz w:val="22"/>
          <w:szCs w:val="22"/>
        </w:rPr>
        <w:t xml:space="preserve">. Als regulärer Betrieb gilt die tatsächliche Erbringung betriebsärztlicher Leistungen. Eine lediglich formale Eröffnung, die Anmietung oder Bereitstellung von Räumlichkeiten, ein zeitlich oder inhaltlich beschränkter Pilotbetrieb oder ein ausschließlich auf die Auftragserfüllung ausgerichteter Neuaufbau des Standortes erfüllen diese </w:t>
      </w:r>
      <w:r w:rsidR="00812F92">
        <w:rPr>
          <w:rFonts w:ascii="RotisSemiSans" w:hAnsi="RotisSemiSans" w:cs="Arial"/>
          <w:iCs/>
          <w:sz w:val="22"/>
          <w:szCs w:val="22"/>
        </w:rPr>
        <w:t>A</w:t>
      </w:r>
      <w:r w:rsidR="00812F92" w:rsidRPr="00812F92">
        <w:rPr>
          <w:rFonts w:ascii="RotisSemiSans" w:hAnsi="RotisSemiSans" w:cs="Arial"/>
          <w:iCs/>
          <w:sz w:val="22"/>
          <w:szCs w:val="22"/>
        </w:rPr>
        <w:t>nforderung nicht. Der Standort muss mit den vorgesehenen Räumlichkeiten, der erforderlichen technischen Ausstattung sowie den für den laufenden Betrieb notwendigen personellen und organisatorischen Strukturen bereits tatsächlich betrieben worden sein.</w:t>
      </w:r>
    </w:p>
    <w:p w14:paraId="75B91275" w14:textId="1E1E8A67" w:rsidR="008A2B9A" w:rsidRDefault="008A2B9A" w:rsidP="008A2B9A">
      <w:pPr>
        <w:spacing w:after="120" w:line="276" w:lineRule="auto"/>
        <w:jc w:val="both"/>
        <w:rPr>
          <w:rFonts w:ascii="RotisSemiSans" w:hAnsi="RotisSemiSans" w:cs="Arial"/>
          <w:iCs/>
          <w:sz w:val="22"/>
          <w:szCs w:val="22"/>
        </w:rPr>
      </w:pPr>
    </w:p>
    <w:p w14:paraId="30F699C7" w14:textId="1DDC0A19" w:rsidR="008A2B9A" w:rsidRDefault="008A2B9A" w:rsidP="008A2B9A">
      <w:pPr>
        <w:spacing w:after="120" w:line="276" w:lineRule="auto"/>
        <w:jc w:val="both"/>
        <w:rPr>
          <w:rFonts w:ascii="RotisSemiSans" w:hAnsi="RotisSemiSans" w:cs="Arial"/>
          <w:iCs/>
          <w:sz w:val="22"/>
          <w:szCs w:val="22"/>
        </w:rPr>
      </w:pPr>
      <w:r>
        <w:rPr>
          <w:rFonts w:ascii="RotisSemiSans" w:hAnsi="RotisSemiSans" w:cs="Arial"/>
          <w:iCs/>
          <w:noProof/>
          <w:sz w:val="22"/>
          <w:szCs w:val="22"/>
        </w:rPr>
        <mc:AlternateContent>
          <mc:Choice Requires="wps">
            <w:drawing>
              <wp:anchor distT="0" distB="0" distL="114300" distR="114300" simplePos="0" relativeHeight="251659264" behindDoc="0" locked="0" layoutInCell="1" allowOverlap="1" wp14:anchorId="673FAD64" wp14:editId="1CF74023">
                <wp:simplePos x="0" y="0"/>
                <wp:positionH relativeFrom="column">
                  <wp:posOffset>1329055</wp:posOffset>
                </wp:positionH>
                <wp:positionV relativeFrom="paragraph">
                  <wp:posOffset>5080</wp:posOffset>
                </wp:positionV>
                <wp:extent cx="2638425" cy="371475"/>
                <wp:effectExtent l="0" t="0" r="9525" b="9525"/>
                <wp:wrapNone/>
                <wp:docPr id="1" name="Textfeld 1"/>
                <wp:cNvGraphicFramePr/>
                <a:graphic xmlns:a="http://schemas.openxmlformats.org/drawingml/2006/main">
                  <a:graphicData uri="http://schemas.microsoft.com/office/word/2010/wordprocessingShape">
                    <wps:wsp>
                      <wps:cNvSpPr txBox="1"/>
                      <wps:spPr>
                        <a:xfrm>
                          <a:off x="0" y="0"/>
                          <a:ext cx="2638425" cy="371475"/>
                        </a:xfrm>
                        <a:prstGeom prst="rect">
                          <a:avLst/>
                        </a:prstGeom>
                        <a:solidFill>
                          <a:schemeClr val="bg1">
                            <a:lumMod val="95000"/>
                          </a:schemeClr>
                        </a:solidFill>
                        <a:ln w="6350">
                          <a:noFill/>
                        </a:ln>
                      </wps:spPr>
                      <wps:txbx>
                        <w:txbxContent>
                          <w:p w14:paraId="3152AF42" w14:textId="77777777" w:rsidR="008A2B9A" w:rsidRDefault="008A2B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73FAD64" id="_x0000_t202" coordsize="21600,21600" o:spt="202" path="m,l,21600r21600,l21600,xe">
                <v:stroke joinstyle="miter"/>
                <v:path gradientshapeok="t" o:connecttype="rect"/>
              </v:shapetype>
              <v:shape id="Textfeld 1" o:spid="_x0000_s1026" type="#_x0000_t202" style="position:absolute;left:0;text-align:left;margin-left:104.65pt;margin-top:.4pt;width:207.75pt;height:29.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" fillcolor="#f2f2f2 [3052]" stroked="f" strokeweight=".5pt">
                <v:textbox>
                  <w:txbxContent>
                    <w:p w14:paraId="3152AF42" w14:textId="77777777" w:rsidR="008A2B9A" w:rsidRDefault="008A2B9A"/>
                  </w:txbxContent>
                </v:textbox>
              </v:shape>
            </w:pict>
          </mc:Fallback>
        </mc:AlternateContent>
      </w:r>
    </w:p>
    <w:p w14:paraId="226D98E8" w14:textId="6EB60262" w:rsidR="008A2B9A" w:rsidRDefault="008A2B9A" w:rsidP="008A2B9A">
      <w:pPr>
        <w:spacing w:line="276" w:lineRule="auto"/>
        <w:jc w:val="both"/>
        <w:rPr>
          <w:rFonts w:ascii="RotisSemiSans" w:hAnsi="RotisSemiSans" w:cs="Arial"/>
          <w:iCs/>
          <w:sz w:val="22"/>
          <w:szCs w:val="22"/>
        </w:rPr>
      </w:pPr>
      <w:r>
        <w:rPr>
          <w:rFonts w:ascii="RotisSemiSans" w:hAnsi="RotisSemiSans" w:cs="Arial"/>
          <w:iCs/>
          <w:sz w:val="22"/>
          <w:szCs w:val="22"/>
        </w:rPr>
        <w:t xml:space="preserve">„Hiermit versichern wir, </w:t>
      </w:r>
      <w:r w:rsidRPr="005E2B32">
        <w:rPr>
          <w:rFonts w:ascii="RotisSemiSans" w:hAnsi="RotisSemiSans" w:cstheme="minorHAnsi"/>
          <w:sz w:val="22"/>
          <w:szCs w:val="22"/>
        </w:rPr>
        <w:t xml:space="preserve">______________________________________, </w:t>
      </w:r>
      <w:r>
        <w:rPr>
          <w:rFonts w:ascii="RotisSemiSans" w:hAnsi="RotisSemiSans" w:cs="Arial"/>
          <w:iCs/>
          <w:sz w:val="22"/>
          <w:szCs w:val="22"/>
        </w:rPr>
        <w:t xml:space="preserve">dass </w:t>
      </w:r>
      <w:r w:rsidR="00812F92">
        <w:rPr>
          <w:rFonts w:ascii="RotisSemiSans" w:hAnsi="RotisSemiSans" w:cs="Arial"/>
          <w:iCs/>
          <w:sz w:val="22"/>
          <w:szCs w:val="22"/>
        </w:rPr>
        <w:t>die oben benannten An-</w:t>
      </w:r>
    </w:p>
    <w:p w14:paraId="6336560A" w14:textId="351A4D60" w:rsidR="008A2B9A" w:rsidRPr="008A2B9A" w:rsidRDefault="008A2B9A" w:rsidP="008A2B9A">
      <w:pPr>
        <w:spacing w:after="120" w:line="276" w:lineRule="auto"/>
        <w:jc w:val="both"/>
        <w:rPr>
          <w:rFonts w:ascii="RotisSemiSans" w:hAnsi="RotisSemiSans" w:cs="Arial"/>
          <w:i/>
          <w:sz w:val="22"/>
          <w:szCs w:val="22"/>
        </w:rPr>
      </w:pPr>
      <w:r>
        <w:rPr>
          <w:rFonts w:ascii="RotisSemiSans" w:hAnsi="RotisSemiSans" w:cs="Arial"/>
          <w:iCs/>
          <w:sz w:val="22"/>
          <w:szCs w:val="22"/>
        </w:rPr>
        <w:tab/>
      </w:r>
      <w:r>
        <w:rPr>
          <w:rFonts w:ascii="RotisSemiSans" w:hAnsi="RotisSemiSans" w:cs="Arial"/>
          <w:iCs/>
          <w:sz w:val="22"/>
          <w:szCs w:val="22"/>
        </w:rPr>
        <w:tab/>
      </w:r>
      <w:r>
        <w:rPr>
          <w:rFonts w:ascii="RotisSemiSans" w:hAnsi="RotisSemiSans" w:cs="Arial"/>
          <w:iCs/>
          <w:sz w:val="22"/>
          <w:szCs w:val="22"/>
        </w:rPr>
        <w:tab/>
      </w:r>
      <w:r>
        <w:rPr>
          <w:rFonts w:ascii="RotisSemiSans" w:hAnsi="RotisSemiSans" w:cs="Arial"/>
          <w:iCs/>
          <w:sz w:val="22"/>
          <w:szCs w:val="22"/>
        </w:rPr>
        <w:tab/>
      </w:r>
      <w:r w:rsidRPr="008A2B9A">
        <w:rPr>
          <w:rFonts w:ascii="RotisSemiSans" w:hAnsi="RotisSemiSans" w:cs="Arial"/>
          <w:i/>
          <w:sz w:val="20"/>
          <w:szCs w:val="20"/>
        </w:rPr>
        <w:t xml:space="preserve">  (Name des Unternehmens)</w:t>
      </w:r>
    </w:p>
    <w:p w14:paraId="58E0E93D" w14:textId="5099F044" w:rsidR="00812F92" w:rsidRDefault="00812F92" w:rsidP="00812F92">
      <w:pPr>
        <w:spacing w:line="276" w:lineRule="auto"/>
        <w:jc w:val="both"/>
        <w:rPr>
          <w:rFonts w:ascii="RotisSemiSans" w:hAnsi="RotisSemiSans" w:cs="Arial"/>
          <w:iCs/>
          <w:sz w:val="22"/>
          <w:szCs w:val="22"/>
        </w:rPr>
      </w:pPr>
      <w:proofErr w:type="spellStart"/>
      <w:r>
        <w:rPr>
          <w:rFonts w:ascii="RotisSemiSans" w:hAnsi="RotisSemiSans" w:cs="Arial"/>
          <w:iCs/>
          <w:sz w:val="22"/>
          <w:szCs w:val="22"/>
        </w:rPr>
        <w:t>forderungen</w:t>
      </w:r>
      <w:proofErr w:type="spellEnd"/>
      <w:r>
        <w:rPr>
          <w:rFonts w:ascii="RotisSemiSans" w:hAnsi="RotisSemiSans" w:cs="Arial"/>
          <w:iCs/>
          <w:sz w:val="22"/>
          <w:szCs w:val="22"/>
        </w:rPr>
        <w:t xml:space="preserve"> an den Leistungserbringungsstandort erfüllt werden.“</w:t>
      </w:r>
    </w:p>
    <w:p w14:paraId="3CA25520" w14:textId="77777777" w:rsidR="00812F92" w:rsidRDefault="00812F92" w:rsidP="00812F92">
      <w:pPr>
        <w:spacing w:line="276" w:lineRule="auto"/>
        <w:jc w:val="both"/>
        <w:rPr>
          <w:rFonts w:ascii="RotisSemiSans" w:hAnsi="RotisSemiSans" w:cs="Arial"/>
          <w:iCs/>
          <w:sz w:val="22"/>
          <w:szCs w:val="22"/>
        </w:rPr>
      </w:pPr>
    </w:p>
    <w:sectPr w:rsidR="00812F92">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30874" w14:textId="77777777" w:rsidR="004C6875" w:rsidRDefault="004C6875" w:rsidP="004C6875">
      <w:r>
        <w:separator/>
      </w:r>
    </w:p>
  </w:endnote>
  <w:endnote w:type="continuationSeparator" w:id="0">
    <w:p w14:paraId="3100A31A" w14:textId="77777777" w:rsidR="004C6875" w:rsidRDefault="004C6875" w:rsidP="004C6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tisSemiSans">
    <w:panose1 w:val="02000503040000020204"/>
    <w:charset w:val="00"/>
    <w:family w:val="modern"/>
    <w:notTrueType/>
    <w:pitch w:val="variable"/>
    <w:sig w:usb0="800000A7" w:usb1="00000000" w:usb2="00000000" w:usb3="00000000" w:csb0="0000009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B25F1" w14:textId="77777777" w:rsidR="004C6875" w:rsidRDefault="004C6875" w:rsidP="004C6875">
      <w:r>
        <w:separator/>
      </w:r>
    </w:p>
  </w:footnote>
  <w:footnote w:type="continuationSeparator" w:id="0">
    <w:p w14:paraId="60B2158A" w14:textId="77777777" w:rsidR="004C6875" w:rsidRDefault="004C6875" w:rsidP="004C6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B4B89" w14:textId="741D67F0" w:rsidR="004C6875" w:rsidRPr="008A2B9A" w:rsidRDefault="008A2B9A" w:rsidP="008A2B9A">
    <w:pPr>
      <w:pStyle w:val="Kopfzeile"/>
      <w:jc w:val="right"/>
      <w:rPr>
        <w:rFonts w:ascii="RotisSemiSans" w:hAnsi="RotisSemiSans"/>
        <w:sz w:val="22"/>
        <w:szCs w:val="22"/>
      </w:rPr>
    </w:pPr>
    <w:r>
      <w:rPr>
        <w:rFonts w:ascii="RotisSemiSans" w:hAnsi="RotisSemiSans"/>
        <w:sz w:val="22"/>
        <w:szCs w:val="22"/>
      </w:rPr>
      <w:t xml:space="preserve">Anlage </w:t>
    </w:r>
    <w:r w:rsidR="00812F92">
      <w:rPr>
        <w:rFonts w:ascii="RotisSemiSans" w:hAnsi="RotisSemiSans"/>
        <w:sz w:val="22"/>
        <w:szCs w:val="22"/>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1165A5"/>
    <w:multiLevelType w:val="hybridMultilevel"/>
    <w:tmpl w:val="82CEA4D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A6D1624"/>
    <w:multiLevelType w:val="hybridMultilevel"/>
    <w:tmpl w:val="29A2B8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BC05307"/>
    <w:multiLevelType w:val="hybridMultilevel"/>
    <w:tmpl w:val="FB7E969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 w15:restartNumberingAfterBreak="0">
    <w:nsid w:val="65E66572"/>
    <w:multiLevelType w:val="hybridMultilevel"/>
    <w:tmpl w:val="A552B0CE"/>
    <w:lvl w:ilvl="0" w:tplc="6816A2D0">
      <w:numFmt w:val="bullet"/>
      <w:lvlText w:val="-"/>
      <w:lvlJc w:val="left"/>
      <w:pPr>
        <w:ind w:left="792" w:hanging="360"/>
      </w:pPr>
      <w:rPr>
        <w:rFonts w:ascii="Arial" w:eastAsia="Times New Roman" w:hAnsi="Arial" w:cs="Arial"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4" w15:restartNumberingAfterBreak="0">
    <w:nsid w:val="68BF2814"/>
    <w:multiLevelType w:val="hybridMultilevel"/>
    <w:tmpl w:val="674A22C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5" w15:restartNumberingAfterBreak="0">
    <w:nsid w:val="69E42394"/>
    <w:multiLevelType w:val="hybridMultilevel"/>
    <w:tmpl w:val="8A2AE18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92137940">
    <w:abstractNumId w:val="1"/>
  </w:num>
  <w:num w:numId="2" w16cid:durableId="851993637">
    <w:abstractNumId w:val="5"/>
  </w:num>
  <w:num w:numId="3" w16cid:durableId="1469318557">
    <w:abstractNumId w:val="3"/>
  </w:num>
  <w:num w:numId="4" w16cid:durableId="490609016">
    <w:abstractNumId w:val="2"/>
  </w:num>
  <w:num w:numId="5" w16cid:durableId="924076171">
    <w:abstractNumId w:val="4"/>
  </w:num>
  <w:num w:numId="6" w16cid:durableId="2125464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875"/>
    <w:rsid w:val="000779AF"/>
    <w:rsid w:val="000B6254"/>
    <w:rsid w:val="000C637E"/>
    <w:rsid w:val="00161CAB"/>
    <w:rsid w:val="00224B2B"/>
    <w:rsid w:val="002E0C66"/>
    <w:rsid w:val="003250BA"/>
    <w:rsid w:val="00393B85"/>
    <w:rsid w:val="003949F6"/>
    <w:rsid w:val="003D0690"/>
    <w:rsid w:val="004A770F"/>
    <w:rsid w:val="004C6875"/>
    <w:rsid w:val="004E25C7"/>
    <w:rsid w:val="004F066F"/>
    <w:rsid w:val="0051279F"/>
    <w:rsid w:val="0053721D"/>
    <w:rsid w:val="00587040"/>
    <w:rsid w:val="005C1FED"/>
    <w:rsid w:val="00601A8F"/>
    <w:rsid w:val="0064038F"/>
    <w:rsid w:val="00706028"/>
    <w:rsid w:val="00711262"/>
    <w:rsid w:val="00730EEC"/>
    <w:rsid w:val="007A1B0E"/>
    <w:rsid w:val="00805239"/>
    <w:rsid w:val="00812F92"/>
    <w:rsid w:val="008A2B9A"/>
    <w:rsid w:val="00952FFF"/>
    <w:rsid w:val="0095740A"/>
    <w:rsid w:val="00986958"/>
    <w:rsid w:val="00A36505"/>
    <w:rsid w:val="00A561E2"/>
    <w:rsid w:val="00A7401E"/>
    <w:rsid w:val="00A92D38"/>
    <w:rsid w:val="00AC7884"/>
    <w:rsid w:val="00B02BC7"/>
    <w:rsid w:val="00B82013"/>
    <w:rsid w:val="00C00B14"/>
    <w:rsid w:val="00CB0044"/>
    <w:rsid w:val="00D224A2"/>
    <w:rsid w:val="00D35733"/>
    <w:rsid w:val="00D7721A"/>
    <w:rsid w:val="00DD3BDC"/>
    <w:rsid w:val="00DE2CC3"/>
    <w:rsid w:val="00DF34E7"/>
    <w:rsid w:val="00E5436E"/>
    <w:rsid w:val="00E556C8"/>
    <w:rsid w:val="00E577EE"/>
    <w:rsid w:val="00E625B7"/>
    <w:rsid w:val="00F31C0C"/>
    <w:rsid w:val="00F929B7"/>
    <w:rsid w:val="00FB0A21"/>
    <w:rsid w:val="00FD1D6E"/>
    <w:rsid w:val="00FD3AEC"/>
    <w:rsid w:val="00FE1A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42B35AC"/>
  <w15:docId w15:val="{178D5497-8C1E-4AFA-BBFC-3FD63232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C6875"/>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C6875"/>
    <w:pPr>
      <w:tabs>
        <w:tab w:val="center" w:pos="4536"/>
        <w:tab w:val="right" w:pos="9072"/>
      </w:tabs>
    </w:pPr>
  </w:style>
  <w:style w:type="character" w:customStyle="1" w:styleId="KopfzeileZchn">
    <w:name w:val="Kopfzeile Zchn"/>
    <w:basedOn w:val="Absatz-Standardschriftart"/>
    <w:link w:val="Kopfzeile"/>
    <w:uiPriority w:val="99"/>
    <w:rsid w:val="004C6875"/>
    <w:rPr>
      <w:sz w:val="24"/>
      <w:szCs w:val="24"/>
    </w:rPr>
  </w:style>
  <w:style w:type="paragraph" w:styleId="Fuzeile">
    <w:name w:val="footer"/>
    <w:basedOn w:val="Standard"/>
    <w:link w:val="FuzeileZchn"/>
    <w:uiPriority w:val="99"/>
    <w:unhideWhenUsed/>
    <w:rsid w:val="004C6875"/>
    <w:pPr>
      <w:tabs>
        <w:tab w:val="center" w:pos="4536"/>
        <w:tab w:val="right" w:pos="9072"/>
      </w:tabs>
    </w:pPr>
  </w:style>
  <w:style w:type="character" w:customStyle="1" w:styleId="FuzeileZchn">
    <w:name w:val="Fußzeile Zchn"/>
    <w:basedOn w:val="Absatz-Standardschriftart"/>
    <w:link w:val="Fuzeile"/>
    <w:uiPriority w:val="99"/>
    <w:rsid w:val="004C6875"/>
    <w:rPr>
      <w:sz w:val="24"/>
      <w:szCs w:val="24"/>
    </w:rPr>
  </w:style>
  <w:style w:type="paragraph" w:styleId="Listenabsatz">
    <w:name w:val="List Paragraph"/>
    <w:basedOn w:val="Standard"/>
    <w:uiPriority w:val="34"/>
    <w:qFormat/>
    <w:rsid w:val="00D7721A"/>
    <w:pPr>
      <w:ind w:left="720"/>
      <w:contextualSpacing/>
    </w:pPr>
  </w:style>
  <w:style w:type="table" w:styleId="Tabellenraster">
    <w:name w:val="Table Grid"/>
    <w:basedOn w:val="NormaleTabelle"/>
    <w:uiPriority w:val="59"/>
    <w:rsid w:val="00D77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87040"/>
    <w:rPr>
      <w:sz w:val="24"/>
      <w:szCs w:val="24"/>
    </w:rPr>
  </w:style>
  <w:style w:type="paragraph" w:styleId="Sprechblasentext">
    <w:name w:val="Balloon Text"/>
    <w:basedOn w:val="Standard"/>
    <w:link w:val="SprechblasentextZchn"/>
    <w:uiPriority w:val="99"/>
    <w:semiHidden/>
    <w:unhideWhenUsed/>
    <w:rsid w:val="0058704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870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39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1064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Essener Systemhaus</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Heeb, Martin</dc:creator>
  <cp:lastModifiedBy>Becker, Nina</cp:lastModifiedBy>
  <cp:revision>2</cp:revision>
  <dcterms:created xsi:type="dcterms:W3CDTF">2026-06-22T08:11:00Z</dcterms:created>
  <dcterms:modified xsi:type="dcterms:W3CDTF">2026-06-22T08:11:00Z</dcterms:modified>
</cp:coreProperties>
</file>